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C20" w:rsidRDefault="00A06C20" w:rsidP="00A06C20">
      <w:pPr>
        <w:ind w:left="2832" w:firstLine="70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6 do SWZ</w:t>
      </w:r>
    </w:p>
    <w:p w:rsidR="00A06C20" w:rsidRDefault="00A06C20" w:rsidP="00A06C20">
      <w:pPr>
        <w:jc w:val="center"/>
        <w:rPr>
          <w:rFonts w:ascii="Arial" w:hAnsi="Arial" w:cs="Arial"/>
          <w:sz w:val="20"/>
          <w:szCs w:val="20"/>
        </w:rPr>
      </w:pPr>
    </w:p>
    <w:p w:rsidR="00A06C20" w:rsidRDefault="00A06C20" w:rsidP="00A06C2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PRZEDMIOTU ZAMÓWIENIA</w:t>
      </w:r>
    </w:p>
    <w:p w:rsidR="00A06C20" w:rsidRDefault="00A06C20" w:rsidP="00A06C2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DOSTAWA PRZYCZEPKI JEDNOOSIOWEJ</w:t>
      </w:r>
    </w:p>
    <w:p w:rsidR="00A06C20" w:rsidRDefault="00A06C20" w:rsidP="00A06C20">
      <w:pPr>
        <w:spacing w:line="360" w:lineRule="auto"/>
        <w:jc w:val="both"/>
        <w:rPr>
          <w:rFonts w:ascii="Arial" w:hAnsi="Arial" w:cs="Arial"/>
          <w:sz w:val="20"/>
          <w:szCs w:val="20"/>
          <w:lang w:eastAsia="zh-CN"/>
        </w:rPr>
      </w:pPr>
    </w:p>
    <w:p w:rsidR="00A06C20" w:rsidRPr="00D05894" w:rsidRDefault="00A06C20" w:rsidP="00A06C20">
      <w:pPr>
        <w:spacing w:line="360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D05894">
        <w:rPr>
          <w:rFonts w:ascii="Arial" w:hAnsi="Arial" w:cs="Arial"/>
          <w:sz w:val="20"/>
          <w:szCs w:val="20"/>
          <w:lang w:eastAsia="zh-CN"/>
        </w:rPr>
        <w:t>Dostawa 2 sztuk fabrycznie nowych przyczepek jednoosiowych o minimalnych poniższych parametrach zawierających:</w:t>
      </w:r>
    </w:p>
    <w:p w:rsidR="00A06C20" w:rsidRPr="00D05894" w:rsidRDefault="00A06C20" w:rsidP="00A06C20">
      <w:pPr>
        <w:spacing w:line="360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D05894">
        <w:rPr>
          <w:rFonts w:ascii="Arial" w:hAnsi="Arial" w:cs="Arial"/>
          <w:sz w:val="20"/>
          <w:szCs w:val="20"/>
          <w:lang w:eastAsia="zh-CN"/>
        </w:rPr>
        <w:t xml:space="preserve">1. Długość przestrzeni ładunkowej </w:t>
      </w:r>
      <w:hyperlink r:id="rId6" w:history="1">
        <w:r w:rsidRPr="00D05894">
          <w:rPr>
            <w:rStyle w:val="Hipercze"/>
            <w:rFonts w:ascii="Arial" w:hAnsi="Arial" w:cs="Arial"/>
            <w:b/>
            <w:bCs/>
            <w:sz w:val="20"/>
            <w:szCs w:val="20"/>
            <w:lang w:eastAsia="zh-CN"/>
          </w:rPr>
          <w:t>2640 mm</w:t>
        </w:r>
      </w:hyperlink>
    </w:p>
    <w:p w:rsidR="00A06C20" w:rsidRPr="00D05894" w:rsidRDefault="00A06C20" w:rsidP="00A06C20">
      <w:pPr>
        <w:spacing w:line="360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D05894">
        <w:rPr>
          <w:rFonts w:ascii="Arial" w:hAnsi="Arial" w:cs="Arial"/>
          <w:sz w:val="20"/>
          <w:szCs w:val="20"/>
          <w:lang w:eastAsia="zh-CN"/>
        </w:rPr>
        <w:t xml:space="preserve">2. Szerokość przestrzeni ładunkowej </w:t>
      </w:r>
      <w:hyperlink r:id="rId7" w:history="1">
        <w:r w:rsidRPr="00D05894">
          <w:rPr>
            <w:rStyle w:val="Hipercze"/>
            <w:rFonts w:ascii="Arial" w:hAnsi="Arial" w:cs="Arial"/>
            <w:b/>
            <w:bCs/>
            <w:sz w:val="20"/>
            <w:szCs w:val="20"/>
            <w:lang w:eastAsia="zh-CN"/>
          </w:rPr>
          <w:t>1250 mm</w:t>
        </w:r>
      </w:hyperlink>
    </w:p>
    <w:p w:rsidR="00A06C20" w:rsidRPr="00D05894" w:rsidRDefault="00A06C20" w:rsidP="00A06C20">
      <w:pPr>
        <w:spacing w:line="360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D05894">
        <w:rPr>
          <w:rFonts w:ascii="Arial" w:hAnsi="Arial" w:cs="Arial"/>
          <w:sz w:val="20"/>
          <w:szCs w:val="20"/>
          <w:lang w:eastAsia="zh-CN"/>
        </w:rPr>
        <w:t xml:space="preserve">3. Liczba osi </w:t>
      </w:r>
      <w:hyperlink r:id="rId8" w:history="1">
        <w:r w:rsidRPr="00D05894">
          <w:rPr>
            <w:rStyle w:val="Hipercze"/>
            <w:rFonts w:ascii="Arial" w:hAnsi="Arial" w:cs="Arial"/>
            <w:b/>
            <w:bCs/>
            <w:sz w:val="20"/>
            <w:szCs w:val="20"/>
            <w:lang w:eastAsia="zh-CN"/>
          </w:rPr>
          <w:t>1</w:t>
        </w:r>
      </w:hyperlink>
    </w:p>
    <w:p w:rsidR="00A06C20" w:rsidRPr="00D05894" w:rsidRDefault="00A06C20" w:rsidP="00A06C20">
      <w:pPr>
        <w:spacing w:line="360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D05894">
        <w:rPr>
          <w:rFonts w:ascii="Arial" w:hAnsi="Arial" w:cs="Arial"/>
          <w:sz w:val="20"/>
          <w:szCs w:val="20"/>
          <w:lang w:eastAsia="zh-CN"/>
        </w:rPr>
        <w:t xml:space="preserve">4. nośność/dopuszczalna masa całkowita co najmniej 750 kg </w:t>
      </w:r>
    </w:p>
    <w:p w:rsidR="00A06C20" w:rsidRDefault="00A06C20" w:rsidP="00A06C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burty stalowe lub aluminiowe </w:t>
      </w:r>
    </w:p>
    <w:p w:rsidR="00A06C20" w:rsidRDefault="00A06C20" w:rsidP="00A06C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podłoga wykonana ze sklejki lub stali </w:t>
      </w:r>
    </w:p>
    <w:p w:rsidR="00A06C20" w:rsidRDefault="00A06C20" w:rsidP="00A06C20">
      <w:pPr>
        <w:rPr>
          <w:rFonts w:ascii="Arial" w:hAnsi="Arial" w:cs="Arial"/>
          <w:sz w:val="20"/>
          <w:szCs w:val="20"/>
        </w:rPr>
      </w:pPr>
    </w:p>
    <w:p w:rsidR="00A06C20" w:rsidRDefault="00A06C20"/>
    <w:sectPr w:rsidR="00A06C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7D0C" w:rsidRDefault="00EC7D0C" w:rsidP="00EC7D0C">
      <w:pPr>
        <w:spacing w:after="0" w:line="240" w:lineRule="auto"/>
      </w:pPr>
      <w:r>
        <w:separator/>
      </w:r>
    </w:p>
  </w:endnote>
  <w:endnote w:type="continuationSeparator" w:id="0">
    <w:p w:rsidR="00EC7D0C" w:rsidRDefault="00EC7D0C" w:rsidP="00EC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7D0C" w:rsidRDefault="00EC7D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7D0C" w:rsidRDefault="009717ED" w:rsidP="009717ED">
    <w:pPr>
      <w:pStyle w:val="Stopka"/>
      <w:jc w:val="center"/>
    </w:pPr>
    <w:r>
      <w:rPr>
        <w:noProof/>
      </w:rPr>
      <w:drawing>
        <wp:inline distT="0" distB="0" distL="0" distR="0" wp14:anchorId="32481665" wp14:editId="4C13629D">
          <wp:extent cx="5760720" cy="468955"/>
          <wp:effectExtent l="0" t="0" r="0" b="7620"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7D0C" w:rsidRDefault="00EC7D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7D0C" w:rsidRDefault="00EC7D0C" w:rsidP="00EC7D0C">
      <w:pPr>
        <w:spacing w:after="0" w:line="240" w:lineRule="auto"/>
      </w:pPr>
      <w:r>
        <w:separator/>
      </w:r>
    </w:p>
  </w:footnote>
  <w:footnote w:type="continuationSeparator" w:id="0">
    <w:p w:rsidR="00EC7D0C" w:rsidRDefault="00EC7D0C" w:rsidP="00EC7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7D0C" w:rsidRDefault="00EC7D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7D0C" w:rsidRDefault="00EC7D0C">
    <w:pPr>
      <w:pStyle w:val="Nagwek"/>
    </w:pPr>
    <w:r w:rsidRPr="00BB31C3">
      <w:rPr>
        <w:noProof/>
      </w:rPr>
      <w:drawing>
        <wp:inline distT="0" distB="0" distL="0" distR="0">
          <wp:extent cx="580390" cy="643890"/>
          <wp:effectExtent l="0" t="0" r="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C7D0C" w:rsidRPr="00EC7D0C" w:rsidRDefault="00EC7D0C" w:rsidP="00EC7D0C">
    <w:pPr>
      <w:widowControl w:val="0"/>
      <w:suppressAutoHyphens/>
      <w:spacing w:after="0" w:line="240" w:lineRule="auto"/>
      <w:rPr>
        <w:rFonts w:ascii="Calibri" w:eastAsia="Lucida Sans Unicode" w:hAnsi="Calibri" w:cs="Calibri"/>
        <w:color w:val="000000"/>
        <w:kern w:val="0"/>
        <w:sz w:val="18"/>
        <w:szCs w:val="18"/>
        <w:lang w:bidi="en-US"/>
        <w14:ligatures w14:val="none"/>
      </w:rPr>
    </w:pPr>
    <w:r w:rsidRPr="00EC7D0C">
      <w:rPr>
        <w:rFonts w:ascii="Calibri" w:eastAsia="Lucida Sans Unicode" w:hAnsi="Calibri" w:cs="Calibri"/>
        <w:color w:val="000000"/>
        <w:kern w:val="0"/>
        <w:sz w:val="18"/>
        <w:szCs w:val="18"/>
        <w:lang w:bidi="en-US"/>
        <w14:ligatures w14:val="none"/>
      </w:rPr>
      <w:t xml:space="preserve">Dostawa Koparko – ładowarki, rębaka elektrycznego oraz przyczepki jednoosiowej w ramach projektu pn. „BUD PUNKTU SELEK ZBIÓRKI ODPADÓW W MSC. BOREK GMINA RZEZAWA – Pop infrastruktury komunalnej  </w:t>
    </w:r>
  </w:p>
  <w:p w:rsidR="00A7178A" w:rsidRDefault="00A7178A" w:rsidP="00A7178A">
    <w:pPr>
      <w:rPr>
        <w:rFonts w:ascii="Calibri" w:eastAsia="Calibri" w:hAnsi="Calibri" w:cs="Calibri"/>
        <w:i/>
        <w:sz w:val="16"/>
        <w:szCs w:val="16"/>
        <w:lang w:val="x-none" w:eastAsia="zh-CN"/>
      </w:rPr>
    </w:pPr>
  </w:p>
  <w:p w:rsidR="00A7178A" w:rsidRDefault="00A7178A" w:rsidP="00A7178A">
    <w:pPr>
      <w:rPr>
        <w:rFonts w:ascii="Calibri" w:hAnsi="Calibri" w:cs="Calibri"/>
        <w:kern w:val="0"/>
        <w:sz w:val="18"/>
        <w:szCs w:val="18"/>
        <w14:ligatures w14:val="none"/>
      </w:rPr>
    </w:pPr>
    <w:r>
      <w:rPr>
        <w:rFonts w:ascii="Calibri" w:eastAsia="Calibri" w:hAnsi="Calibri" w:cs="Calibri"/>
        <w:i/>
        <w:sz w:val="16"/>
        <w:szCs w:val="16"/>
        <w:lang w:val="x-none" w:eastAsia="zh-CN"/>
      </w:rPr>
      <w:t xml:space="preserve">Postępowanie Nr </w:t>
    </w:r>
    <w:r>
      <w:rPr>
        <w:rFonts w:ascii="Calibri" w:eastAsia="Calibri" w:hAnsi="Calibri" w:cs="Calibri"/>
        <w:b/>
        <w:i/>
        <w:sz w:val="16"/>
        <w:szCs w:val="16"/>
        <w:lang w:eastAsia="zh-CN"/>
      </w:rPr>
      <w:t>RID.271.1.5.2026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7D0C" w:rsidRDefault="00EC7D0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C20"/>
    <w:rsid w:val="009717ED"/>
    <w:rsid w:val="00A06C20"/>
    <w:rsid w:val="00A7178A"/>
    <w:rsid w:val="00EC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3B538E-05B2-45A6-8B05-A9BCB2B3F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6C20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06C2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D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D0C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EC7D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7D0C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8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nitrailer.pl/tra-pol-8453-1.html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unitrailer.pl/tra-pol-8498-1256-mm.html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nitrailer.pl/tra-pol-8548-2641-mm.html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Michałowski</dc:creator>
  <cp:keywords/>
  <dc:description/>
  <cp:lastModifiedBy>Ziemowit Michałowski</cp:lastModifiedBy>
  <cp:revision>4</cp:revision>
  <dcterms:created xsi:type="dcterms:W3CDTF">2026-04-01T11:11:00Z</dcterms:created>
  <dcterms:modified xsi:type="dcterms:W3CDTF">2026-04-02T11:52:00Z</dcterms:modified>
</cp:coreProperties>
</file>